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255D" w:rsidRPr="00641909" w:rsidRDefault="00AA255D" w:rsidP="00AA255D">
      <w:pPr>
        <w:suppressAutoHyphens/>
        <w:jc w:val="center"/>
        <w:rPr>
          <w:rFonts w:eastAsiaTheme="minorHAnsi"/>
          <w:b/>
          <w:sz w:val="28"/>
          <w:szCs w:val="28"/>
          <w:lang w:val="tk-TM"/>
        </w:rPr>
      </w:pPr>
      <w:r w:rsidRPr="00641909">
        <w:rPr>
          <w:rFonts w:eastAsiaTheme="minorHAnsi"/>
          <w:b/>
          <w:sz w:val="28"/>
          <w:szCs w:val="28"/>
          <w:lang w:val="tk-TM"/>
        </w:rPr>
        <w:t>“Binalaryň üçekleri we üsti” atly TGK 2.03.10-2026 belgili</w:t>
      </w:r>
    </w:p>
    <w:p w:rsidR="00AA255D" w:rsidRDefault="00AA255D" w:rsidP="00AA255D">
      <w:pPr>
        <w:jc w:val="center"/>
        <w:rPr>
          <w:rFonts w:eastAsiaTheme="minorHAnsi"/>
          <w:b/>
          <w:sz w:val="28"/>
          <w:szCs w:val="28"/>
          <w:lang w:val="tk-TM"/>
        </w:rPr>
      </w:pPr>
      <w:r w:rsidRPr="00641909">
        <w:rPr>
          <w:rFonts w:eastAsiaTheme="minorHAnsi"/>
          <w:b/>
          <w:sz w:val="28"/>
          <w:szCs w:val="28"/>
          <w:lang w:val="tk-TM"/>
        </w:rPr>
        <w:t>Türkmenistanyň gurluşyk kadalary</w:t>
      </w:r>
    </w:p>
    <w:p w:rsidR="000E513C" w:rsidRDefault="000E513C" w:rsidP="00AA255D">
      <w:pPr>
        <w:suppressAutoHyphens/>
        <w:ind w:firstLine="567"/>
        <w:jc w:val="both"/>
        <w:rPr>
          <w:rFonts w:eastAsiaTheme="minorHAnsi"/>
          <w:sz w:val="28"/>
          <w:szCs w:val="28"/>
          <w:lang w:val="tk-TM"/>
        </w:rPr>
      </w:pPr>
    </w:p>
    <w:p w:rsidR="00AA255D" w:rsidRDefault="00B414E5" w:rsidP="00AA255D">
      <w:pPr>
        <w:suppressAutoHyphens/>
        <w:ind w:firstLine="567"/>
        <w:jc w:val="both"/>
        <w:rPr>
          <w:rFonts w:eastAsiaTheme="minorHAnsi"/>
          <w:sz w:val="28"/>
          <w:szCs w:val="28"/>
          <w:lang w:val="tk-TM"/>
        </w:rPr>
      </w:pPr>
      <w:r w:rsidRPr="000E513C">
        <w:rPr>
          <w:rFonts w:eastAsiaTheme="minorHAnsi"/>
          <w:sz w:val="28"/>
          <w:szCs w:val="28"/>
          <w:lang w:val="tk-TM"/>
        </w:rPr>
        <w:t>“Binalaryň üçekleri we üsti” atly TGK 2.03.10-2026 belgili</w:t>
      </w:r>
      <w:r>
        <w:rPr>
          <w:rFonts w:eastAsiaTheme="minorHAnsi"/>
          <w:sz w:val="28"/>
          <w:szCs w:val="28"/>
          <w:lang w:val="tk-TM"/>
        </w:rPr>
        <w:t xml:space="preserve"> </w:t>
      </w:r>
      <w:r w:rsidRPr="000E513C">
        <w:rPr>
          <w:rFonts w:eastAsiaTheme="minorHAnsi"/>
          <w:sz w:val="28"/>
          <w:szCs w:val="28"/>
          <w:lang w:val="tk-TM"/>
        </w:rPr>
        <w:t>Türkmenistanyň gurluşyk kadalary</w:t>
      </w:r>
      <w:r w:rsidRPr="00AA255D">
        <w:rPr>
          <w:rFonts w:eastAsiaTheme="minorHAnsi"/>
          <w:sz w:val="28"/>
          <w:szCs w:val="28"/>
          <w:lang w:val="tk-TM"/>
        </w:rPr>
        <w:t xml:space="preserve"> </w:t>
      </w:r>
      <w:r w:rsidR="00AA255D" w:rsidRPr="00AA255D">
        <w:rPr>
          <w:rFonts w:eastAsiaTheme="minorHAnsi"/>
          <w:sz w:val="28"/>
          <w:szCs w:val="28"/>
          <w:lang w:val="tk-TM"/>
        </w:rPr>
        <w:t>Türkmenistanyň Gurluşyk we binagärlik ministriniň 2026-njy ýylyň 11-nji awgustynda çykaran 74-iş buýrugy bilen tassyklanyldy</w:t>
      </w:r>
      <w:r w:rsidR="00AA255D" w:rsidRPr="00AA255D">
        <w:rPr>
          <w:rFonts w:eastAsiaTheme="minorHAnsi"/>
          <w:sz w:val="28"/>
          <w:szCs w:val="28"/>
          <w:lang w:val="tk-TM"/>
        </w:rPr>
        <w:t xml:space="preserve"> we </w:t>
      </w:r>
      <w:r w:rsidR="00AA255D" w:rsidRPr="00AA255D">
        <w:rPr>
          <w:rFonts w:eastAsiaTheme="minorHAnsi"/>
          <w:sz w:val="28"/>
          <w:szCs w:val="28"/>
          <w:lang w:val="tk-TM"/>
        </w:rPr>
        <w:t xml:space="preserve">Türkmenistanyň Adalat ministrliginde 2026-njy ýylyň </w:t>
      </w:r>
      <w:r w:rsidR="00AA255D" w:rsidRPr="00AA255D">
        <w:rPr>
          <w:rFonts w:eastAsiaTheme="minorHAnsi"/>
          <w:sz w:val="28"/>
          <w:szCs w:val="28"/>
          <w:lang w:val="tk-TM"/>
        </w:rPr>
        <w:t>9</w:t>
      </w:r>
      <w:r w:rsidR="00AA255D" w:rsidRPr="00AA255D">
        <w:rPr>
          <w:rFonts w:eastAsiaTheme="minorHAnsi"/>
          <w:sz w:val="28"/>
          <w:szCs w:val="28"/>
          <w:lang w:val="tk-TM"/>
        </w:rPr>
        <w:t>-nj</w:t>
      </w:r>
      <w:r w:rsidR="00AA255D" w:rsidRPr="00AA255D">
        <w:rPr>
          <w:rFonts w:eastAsiaTheme="minorHAnsi"/>
          <w:sz w:val="28"/>
          <w:szCs w:val="28"/>
          <w:lang w:val="tk-TM"/>
        </w:rPr>
        <w:t>y</w:t>
      </w:r>
      <w:r w:rsidR="00AA255D" w:rsidRPr="00AA255D">
        <w:rPr>
          <w:rFonts w:eastAsiaTheme="minorHAnsi"/>
          <w:sz w:val="28"/>
          <w:szCs w:val="28"/>
          <w:lang w:val="tk-TM"/>
        </w:rPr>
        <w:t xml:space="preserve"> s</w:t>
      </w:r>
      <w:r w:rsidR="00AA255D" w:rsidRPr="00AA255D">
        <w:rPr>
          <w:rFonts w:eastAsiaTheme="minorHAnsi"/>
          <w:sz w:val="28"/>
          <w:szCs w:val="28"/>
          <w:lang w:val="tk-TM"/>
        </w:rPr>
        <w:t>entýabr</w:t>
      </w:r>
      <w:r w:rsidR="00AA255D" w:rsidRPr="00AA255D">
        <w:rPr>
          <w:rFonts w:eastAsiaTheme="minorHAnsi"/>
          <w:sz w:val="28"/>
          <w:szCs w:val="28"/>
          <w:lang w:val="tk-TM"/>
        </w:rPr>
        <w:t xml:space="preserve">ynda </w:t>
      </w:r>
      <w:r w:rsidR="00AA255D" w:rsidRPr="00AA255D">
        <w:rPr>
          <w:rFonts w:eastAsiaTheme="minorHAnsi"/>
          <w:sz w:val="28"/>
          <w:szCs w:val="28"/>
          <w:lang w:val="tk-TM"/>
        </w:rPr>
        <w:t>bellenen tertipde</w:t>
      </w:r>
      <w:r w:rsidR="00AA255D" w:rsidRPr="00AA255D">
        <w:rPr>
          <w:rFonts w:eastAsiaTheme="minorHAnsi"/>
          <w:sz w:val="28"/>
          <w:szCs w:val="28"/>
          <w:lang w:val="tk-TM"/>
        </w:rPr>
        <w:t xml:space="preserve"> bellige alyndy</w:t>
      </w:r>
      <w:r w:rsidR="00AA255D">
        <w:rPr>
          <w:rFonts w:eastAsiaTheme="minorHAnsi"/>
          <w:sz w:val="28"/>
          <w:szCs w:val="28"/>
          <w:lang w:val="tk-TM"/>
        </w:rPr>
        <w:t xml:space="preserve">. </w:t>
      </w:r>
      <w:r w:rsidR="000E513C" w:rsidRPr="00641909">
        <w:rPr>
          <w:rFonts w:eastAsiaTheme="minorHAnsi"/>
          <w:sz w:val="28"/>
          <w:szCs w:val="28"/>
          <w:lang w:val="tk-TM"/>
        </w:rPr>
        <w:t>Şu k</w:t>
      </w:r>
      <w:r w:rsidR="000E513C" w:rsidRPr="00641909">
        <w:rPr>
          <w:rFonts w:eastAsiaTheme="minorHAnsi"/>
          <w:sz w:val="28"/>
          <w:szCs w:val="28"/>
          <w:lang w:val="tk-TM"/>
        </w:rPr>
        <w:t>adalar</w:t>
      </w:r>
      <w:r w:rsidR="000E513C">
        <w:rPr>
          <w:rFonts w:eastAsiaTheme="minorHAnsi"/>
          <w:sz w:val="28"/>
          <w:szCs w:val="28"/>
          <w:lang w:val="tk-TM"/>
        </w:rPr>
        <w:t>,</w:t>
      </w:r>
      <w:r w:rsidR="000E513C" w:rsidRPr="00641909">
        <w:rPr>
          <w:rFonts w:eastAsiaTheme="minorHAnsi"/>
          <w:sz w:val="28"/>
          <w:szCs w:val="28"/>
          <w:lang w:val="tk-TM"/>
        </w:rPr>
        <w:t xml:space="preserve"> </w:t>
      </w:r>
      <w:r w:rsidR="000E513C" w:rsidRPr="00641909">
        <w:rPr>
          <w:rFonts w:eastAsiaTheme="minorHAnsi"/>
          <w:sz w:val="28"/>
          <w:szCs w:val="28"/>
          <w:lang w:val="tk-TM"/>
        </w:rPr>
        <w:t>r</w:t>
      </w:r>
      <w:r w:rsidR="00AA255D" w:rsidRPr="00641909">
        <w:rPr>
          <w:rFonts w:eastAsiaTheme="minorHAnsi"/>
          <w:sz w:val="28"/>
          <w:szCs w:val="28"/>
          <w:lang w:val="tk-TM"/>
        </w:rPr>
        <w:t>ulonly, mastika materiallardan, tolkunlaýyn listlerden, doly zawod taýýarlygyndaky gurnama demirbeton plitalardan, bir bitewi demirbetondan, ýekeleýin materiallardan, dürli maksatly binalar we desgalar üçin metal listlerden çerdakly we çerdaksyz binalaryň üçegi we üsti taslananda berjaý etmek zerurdyr, degişli kadalar bilen binalaryň üstüniň aşagyndaky giňişliklere hem-de üstüne ýörite talaplar bildirilýän binalar we desgalar muňa girmeýär.</w:t>
      </w:r>
    </w:p>
    <w:p w:rsidR="000E513C" w:rsidRPr="00AA255D" w:rsidRDefault="000E513C" w:rsidP="000E513C">
      <w:pPr>
        <w:suppressAutoHyphens/>
        <w:ind w:firstLine="567"/>
        <w:jc w:val="both"/>
        <w:rPr>
          <w:rFonts w:eastAsiaTheme="minorHAnsi"/>
          <w:sz w:val="28"/>
          <w:szCs w:val="28"/>
          <w:lang w:val="tk-TM"/>
        </w:rPr>
      </w:pPr>
      <w:r w:rsidRPr="000E513C">
        <w:rPr>
          <w:rFonts w:eastAsiaTheme="minorHAnsi"/>
          <w:sz w:val="28"/>
          <w:szCs w:val="28"/>
          <w:lang w:val="tk-TM"/>
        </w:rPr>
        <w:t>“Binalaryň üçekleri we üsti” atly TGK 2.03.10-2026 belgili</w:t>
      </w:r>
      <w:r>
        <w:rPr>
          <w:rFonts w:eastAsiaTheme="minorHAnsi"/>
          <w:sz w:val="28"/>
          <w:szCs w:val="28"/>
          <w:lang w:val="tk-TM"/>
        </w:rPr>
        <w:t xml:space="preserve"> </w:t>
      </w:r>
      <w:r w:rsidRPr="000E513C">
        <w:rPr>
          <w:rFonts w:eastAsiaTheme="minorHAnsi"/>
          <w:sz w:val="28"/>
          <w:szCs w:val="28"/>
          <w:lang w:val="tk-TM"/>
        </w:rPr>
        <w:t>Türkmenistanyň gurluşyk kadalary</w:t>
      </w:r>
      <w:r>
        <w:rPr>
          <w:rFonts w:eastAsiaTheme="minorHAnsi"/>
          <w:sz w:val="28"/>
          <w:szCs w:val="28"/>
          <w:lang w:val="tk-TM"/>
        </w:rPr>
        <w:t xml:space="preserve">nyň güýje girmegi bilen, </w:t>
      </w:r>
      <w:r w:rsidRPr="000E513C">
        <w:rPr>
          <w:rFonts w:eastAsiaTheme="minorHAnsi"/>
          <w:sz w:val="28"/>
          <w:szCs w:val="28"/>
          <w:lang w:val="tk-TM"/>
        </w:rPr>
        <w:t>“Binalaryň üçekleri we üsti” atly TGK</w:t>
      </w:r>
      <w:r w:rsidR="00B414E5">
        <w:rPr>
          <w:rFonts w:eastAsiaTheme="minorHAnsi"/>
          <w:sz w:val="28"/>
          <w:szCs w:val="28"/>
          <w:lang w:val="tk-TM"/>
        </w:rPr>
        <w:t> </w:t>
      </w:r>
      <w:r w:rsidRPr="000E513C">
        <w:rPr>
          <w:rFonts w:eastAsiaTheme="minorHAnsi"/>
          <w:sz w:val="28"/>
          <w:szCs w:val="28"/>
          <w:lang w:val="tk-TM"/>
        </w:rPr>
        <w:t>2.03.10-01* belgili</w:t>
      </w:r>
      <w:r>
        <w:rPr>
          <w:rFonts w:eastAsiaTheme="minorHAnsi"/>
          <w:sz w:val="28"/>
          <w:szCs w:val="28"/>
          <w:lang w:val="tk-TM"/>
        </w:rPr>
        <w:t xml:space="preserve"> </w:t>
      </w:r>
      <w:r w:rsidRPr="000E513C">
        <w:rPr>
          <w:rFonts w:eastAsiaTheme="minorHAnsi"/>
          <w:sz w:val="28"/>
          <w:szCs w:val="28"/>
          <w:lang w:val="tk-TM"/>
        </w:rPr>
        <w:t>Türkmenistanyň gurluşyk kadalary</w:t>
      </w:r>
      <w:r>
        <w:rPr>
          <w:rFonts w:eastAsiaTheme="minorHAnsi"/>
          <w:sz w:val="28"/>
          <w:szCs w:val="28"/>
          <w:lang w:val="tk-TM"/>
        </w:rPr>
        <w:t xml:space="preserve"> </w:t>
      </w:r>
      <w:r w:rsidRPr="000E513C">
        <w:rPr>
          <w:rFonts w:eastAsiaTheme="minorHAnsi"/>
          <w:sz w:val="28"/>
          <w:szCs w:val="28"/>
          <w:lang w:val="tk-TM"/>
        </w:rPr>
        <w:t xml:space="preserve">öz güýjüni </w:t>
      </w:r>
      <w:r w:rsidRPr="000E513C">
        <w:rPr>
          <w:rFonts w:eastAsiaTheme="minorHAnsi"/>
          <w:sz w:val="28"/>
          <w:szCs w:val="28"/>
          <w:lang w:val="tk-TM"/>
        </w:rPr>
        <w:t>ýiti</w:t>
      </w:r>
      <w:r w:rsidRPr="000E513C">
        <w:rPr>
          <w:rFonts w:eastAsiaTheme="minorHAnsi"/>
          <w:sz w:val="28"/>
          <w:szCs w:val="28"/>
          <w:lang w:val="tk-TM"/>
        </w:rPr>
        <w:t>rý</w:t>
      </w:r>
      <w:r w:rsidRPr="000E513C">
        <w:rPr>
          <w:rFonts w:eastAsiaTheme="minorHAnsi"/>
          <w:sz w:val="28"/>
          <w:szCs w:val="28"/>
          <w:lang w:val="tk-TM"/>
        </w:rPr>
        <w:t>ä</w:t>
      </w:r>
      <w:r w:rsidRPr="000E513C">
        <w:rPr>
          <w:rFonts w:eastAsiaTheme="minorHAnsi"/>
          <w:sz w:val="28"/>
          <w:szCs w:val="28"/>
          <w:lang w:val="tk-TM"/>
        </w:rPr>
        <w:t>r.</w:t>
      </w:r>
    </w:p>
    <w:p w:rsidR="00AA255D" w:rsidRDefault="00AA255D" w:rsidP="00AA255D">
      <w:pPr>
        <w:jc w:val="center"/>
        <w:rPr>
          <w:rFonts w:eastAsiaTheme="minorHAnsi"/>
          <w:b/>
          <w:sz w:val="28"/>
          <w:szCs w:val="28"/>
          <w:lang w:val="tk-TM"/>
        </w:rPr>
      </w:pPr>
    </w:p>
    <w:p w:rsidR="00AA255D" w:rsidRDefault="00AA255D" w:rsidP="00AA255D">
      <w:pPr>
        <w:jc w:val="center"/>
        <w:rPr>
          <w:b/>
          <w:snapToGrid w:val="0"/>
          <w:sz w:val="28"/>
          <w:szCs w:val="28"/>
          <w:lang w:val="tk-TM"/>
        </w:rPr>
      </w:pPr>
    </w:p>
    <w:p w:rsidR="00AA255D" w:rsidRDefault="00AA255D" w:rsidP="00AA255D">
      <w:pPr>
        <w:jc w:val="center"/>
        <w:rPr>
          <w:b/>
          <w:snapToGrid w:val="0"/>
          <w:sz w:val="28"/>
          <w:szCs w:val="28"/>
          <w:lang w:val="tk-TM"/>
        </w:rPr>
      </w:pPr>
      <w:r w:rsidRPr="00B97778">
        <w:rPr>
          <w:b/>
          <w:snapToGrid w:val="0"/>
          <w:sz w:val="28"/>
          <w:szCs w:val="28"/>
          <w:lang w:val="tk-TM"/>
        </w:rPr>
        <w:t xml:space="preserve">Строительные нормы Туркменистана </w:t>
      </w:r>
    </w:p>
    <w:p w:rsidR="00AA255D" w:rsidRDefault="00AA255D" w:rsidP="00AA255D">
      <w:pPr>
        <w:jc w:val="center"/>
        <w:rPr>
          <w:b/>
          <w:snapToGrid w:val="0"/>
          <w:sz w:val="28"/>
          <w:szCs w:val="28"/>
          <w:lang w:val="tk-TM"/>
        </w:rPr>
      </w:pPr>
      <w:r w:rsidRPr="00AA255D">
        <w:rPr>
          <w:b/>
          <w:snapToGrid w:val="0"/>
          <w:sz w:val="28"/>
          <w:szCs w:val="28"/>
          <w:lang w:val="tk-TM"/>
        </w:rPr>
        <w:t>СНТ 2.03.10-2026 «Крыши и кровли»</w:t>
      </w:r>
    </w:p>
    <w:p w:rsidR="00B414E5" w:rsidRDefault="00B414E5" w:rsidP="00AA255D">
      <w:pPr>
        <w:jc w:val="center"/>
        <w:rPr>
          <w:b/>
          <w:snapToGrid w:val="0"/>
          <w:sz w:val="28"/>
          <w:szCs w:val="28"/>
          <w:lang w:val="tk-TM"/>
        </w:rPr>
      </w:pPr>
      <w:bookmarkStart w:id="0" w:name="_GoBack"/>
      <w:bookmarkEnd w:id="0"/>
    </w:p>
    <w:p w:rsidR="008A7885" w:rsidRDefault="00AA255D" w:rsidP="00AA255D">
      <w:pPr>
        <w:ind w:firstLine="567"/>
        <w:jc w:val="both"/>
        <w:rPr>
          <w:rFonts w:eastAsiaTheme="minorHAnsi"/>
          <w:sz w:val="28"/>
          <w:szCs w:val="28"/>
          <w:lang w:val="tk-TM"/>
        </w:rPr>
      </w:pPr>
      <w:r w:rsidRPr="00AA255D">
        <w:rPr>
          <w:rFonts w:eastAsiaTheme="minorHAnsi"/>
          <w:sz w:val="28"/>
          <w:szCs w:val="28"/>
          <w:lang w:val="tk-TM"/>
        </w:rPr>
        <w:t>У</w:t>
      </w:r>
      <w:r w:rsidRPr="00AA255D">
        <w:rPr>
          <w:rFonts w:eastAsiaTheme="minorHAnsi"/>
          <w:sz w:val="28"/>
          <w:szCs w:val="28"/>
          <w:lang w:val="tk-TM"/>
        </w:rPr>
        <w:t>твержден</w:t>
      </w:r>
      <w:r w:rsidRPr="00AA255D">
        <w:rPr>
          <w:rFonts w:eastAsiaTheme="minorHAnsi"/>
          <w:sz w:val="28"/>
          <w:szCs w:val="28"/>
          <w:lang w:val="tk-TM"/>
        </w:rPr>
        <w:t>ы п</w:t>
      </w:r>
      <w:r w:rsidRPr="00AA255D">
        <w:rPr>
          <w:rFonts w:eastAsiaTheme="minorHAnsi"/>
          <w:sz w:val="28"/>
          <w:szCs w:val="28"/>
          <w:lang w:val="tk-TM"/>
        </w:rPr>
        <w:t>риказом Министра Строительства и</w:t>
      </w:r>
      <w:r w:rsidRPr="00AA255D">
        <w:rPr>
          <w:rFonts w:eastAsiaTheme="minorHAnsi"/>
          <w:sz w:val="28"/>
          <w:szCs w:val="28"/>
          <w:lang w:val="tk-TM"/>
        </w:rPr>
        <w:t xml:space="preserve"> </w:t>
      </w:r>
      <w:r w:rsidRPr="00AA255D">
        <w:rPr>
          <w:rFonts w:eastAsiaTheme="minorHAnsi"/>
          <w:sz w:val="28"/>
          <w:szCs w:val="28"/>
          <w:lang w:val="tk-TM"/>
        </w:rPr>
        <w:t>архитектуры Туркменистана</w:t>
      </w:r>
      <w:r w:rsidRPr="00AA255D">
        <w:rPr>
          <w:rFonts w:eastAsiaTheme="minorHAnsi"/>
          <w:sz w:val="28"/>
          <w:szCs w:val="28"/>
          <w:lang w:val="tk-TM"/>
        </w:rPr>
        <w:t xml:space="preserve"> </w:t>
      </w:r>
      <w:r w:rsidRPr="00AA255D">
        <w:rPr>
          <w:rFonts w:eastAsiaTheme="minorHAnsi"/>
          <w:sz w:val="28"/>
          <w:szCs w:val="28"/>
          <w:lang w:val="tk-TM"/>
        </w:rPr>
        <w:t>от 11 августа 2026 года за №74-iş</w:t>
      </w:r>
      <w:r w:rsidRPr="00AA255D">
        <w:rPr>
          <w:rFonts w:eastAsiaTheme="minorHAnsi"/>
          <w:sz w:val="28"/>
          <w:szCs w:val="28"/>
          <w:lang w:val="tk-TM"/>
        </w:rPr>
        <w:t xml:space="preserve"> </w:t>
      </w:r>
      <w:r>
        <w:rPr>
          <w:rFonts w:eastAsiaTheme="minorHAnsi"/>
          <w:sz w:val="28"/>
          <w:szCs w:val="28"/>
        </w:rPr>
        <w:t xml:space="preserve">и зарегистрированы Министерством </w:t>
      </w:r>
      <w:proofErr w:type="spellStart"/>
      <w:r>
        <w:rPr>
          <w:rFonts w:eastAsiaTheme="minorHAnsi"/>
          <w:sz w:val="28"/>
          <w:szCs w:val="28"/>
        </w:rPr>
        <w:t>адалат</w:t>
      </w:r>
      <w:proofErr w:type="spellEnd"/>
      <w:r>
        <w:rPr>
          <w:rFonts w:eastAsiaTheme="minorHAnsi"/>
          <w:sz w:val="28"/>
          <w:szCs w:val="28"/>
        </w:rPr>
        <w:t xml:space="preserve"> в установленном порядке. </w:t>
      </w:r>
      <w:r>
        <w:rPr>
          <w:rFonts w:eastAsiaTheme="minorHAnsi"/>
          <w:sz w:val="28"/>
          <w:szCs w:val="28"/>
          <w:lang w:val="tk-TM"/>
        </w:rPr>
        <w:t>Настоящие нормы</w:t>
      </w:r>
      <w:r w:rsidRPr="00AA255D">
        <w:rPr>
          <w:rFonts w:eastAsiaTheme="minorHAnsi"/>
          <w:sz w:val="28"/>
          <w:szCs w:val="28"/>
          <w:lang w:val="tk-TM"/>
        </w:rPr>
        <w:t xml:space="preserve"> при</w:t>
      </w:r>
      <w:r>
        <w:rPr>
          <w:rFonts w:eastAsiaTheme="minorHAnsi"/>
          <w:sz w:val="28"/>
          <w:szCs w:val="28"/>
          <w:lang w:val="tk-TM"/>
        </w:rPr>
        <w:t>меняются при</w:t>
      </w:r>
      <w:r w:rsidRPr="00AA255D">
        <w:rPr>
          <w:rFonts w:eastAsiaTheme="minorHAnsi"/>
          <w:sz w:val="28"/>
          <w:szCs w:val="28"/>
          <w:lang w:val="tk-TM"/>
        </w:rPr>
        <w:t xml:space="preserve"> проектировании чердачных и бесчердачных крыш и кровель из рулонных, мастичных материалов, из волнистых листов, из сборных железобетонных плит полной заводской готовности, из монолитного железобетона, штучных материалов, металлических листов для зданий и сооружений различного назначения, за исключением зданий и сооружений для которых к подкровельному пространству и кровле соответствующими нормами предъявляются специальные требования.</w:t>
      </w:r>
    </w:p>
    <w:p w:rsidR="000E513C" w:rsidRDefault="000E513C" w:rsidP="00AA255D">
      <w:pPr>
        <w:ind w:firstLine="567"/>
        <w:jc w:val="both"/>
        <w:rPr>
          <w:rFonts w:eastAsiaTheme="minorHAnsi"/>
          <w:sz w:val="28"/>
          <w:szCs w:val="28"/>
          <w:lang w:val="tk-TM"/>
        </w:rPr>
      </w:pPr>
      <w:r w:rsidRPr="000E513C">
        <w:rPr>
          <w:rFonts w:eastAsiaTheme="minorHAnsi"/>
          <w:sz w:val="28"/>
          <w:szCs w:val="28"/>
          <w:lang w:val="tk-TM"/>
        </w:rPr>
        <w:t>С введением в действие</w:t>
      </w:r>
      <w:r w:rsidRPr="000E513C">
        <w:rPr>
          <w:rFonts w:eastAsiaTheme="minorHAnsi"/>
          <w:sz w:val="28"/>
          <w:szCs w:val="28"/>
          <w:lang w:val="tk-TM"/>
        </w:rPr>
        <w:t xml:space="preserve"> </w:t>
      </w:r>
      <w:r w:rsidRPr="000E513C">
        <w:rPr>
          <w:rFonts w:eastAsiaTheme="minorHAnsi"/>
          <w:sz w:val="28"/>
          <w:szCs w:val="28"/>
          <w:lang w:val="tk-TM"/>
        </w:rPr>
        <w:t>СНТ 2.03.10-2026 «Крыши и кровли»</w:t>
      </w:r>
      <w:r>
        <w:rPr>
          <w:rFonts w:eastAsiaTheme="minorHAnsi"/>
          <w:sz w:val="28"/>
          <w:szCs w:val="28"/>
          <w:lang w:val="tk-TM"/>
        </w:rPr>
        <w:t xml:space="preserve">, </w:t>
      </w:r>
      <w:r w:rsidRPr="000E513C">
        <w:rPr>
          <w:rFonts w:eastAsiaTheme="minorHAnsi"/>
          <w:sz w:val="28"/>
          <w:szCs w:val="28"/>
          <w:lang w:val="tk-TM"/>
        </w:rPr>
        <w:t xml:space="preserve">утрачивают силу </w:t>
      </w:r>
      <w:r w:rsidRPr="000E513C">
        <w:rPr>
          <w:rFonts w:eastAsiaTheme="minorHAnsi"/>
          <w:sz w:val="28"/>
          <w:szCs w:val="28"/>
          <w:lang w:val="tk-TM"/>
        </w:rPr>
        <w:t xml:space="preserve">строительные нормы Туркменистана </w:t>
      </w:r>
      <w:r w:rsidRPr="000E513C">
        <w:rPr>
          <w:rFonts w:eastAsiaTheme="minorHAnsi"/>
          <w:sz w:val="28"/>
          <w:szCs w:val="28"/>
          <w:lang w:val="tk-TM"/>
        </w:rPr>
        <w:t>СНТ 2.03.10-01* «Крыши и кровли»</w:t>
      </w:r>
      <w:r>
        <w:rPr>
          <w:rFonts w:eastAsiaTheme="minorHAnsi"/>
          <w:sz w:val="28"/>
          <w:szCs w:val="28"/>
          <w:lang w:val="tk-TM"/>
        </w:rPr>
        <w:t>.</w:t>
      </w:r>
    </w:p>
    <w:p w:rsidR="000E513C" w:rsidRPr="00AA255D" w:rsidRDefault="000E513C" w:rsidP="00AA255D">
      <w:pPr>
        <w:ind w:firstLine="567"/>
        <w:jc w:val="both"/>
        <w:rPr>
          <w:rFonts w:eastAsiaTheme="minorHAnsi"/>
          <w:sz w:val="28"/>
          <w:szCs w:val="28"/>
          <w:lang w:val="tk-TM"/>
        </w:rPr>
      </w:pPr>
    </w:p>
    <w:sectPr w:rsidR="000E513C" w:rsidRPr="00AA25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5F3"/>
    <w:rsid w:val="000E513C"/>
    <w:rsid w:val="008A7885"/>
    <w:rsid w:val="00AA255D"/>
    <w:rsid w:val="00B414E5"/>
    <w:rsid w:val="00B905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A415F4-5E5A-4970-97BC-228431DF8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255D"/>
    <w:pPr>
      <w:spacing w:after="0" w:line="240" w:lineRule="auto"/>
    </w:pPr>
    <w:rPr>
      <w:rFonts w:ascii="Times New Roman" w:eastAsia="Times New Roman" w:hAnsi="Times New Roman"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AA255D"/>
    <w:rPr>
      <w:rFonts w:ascii="Courier New" w:hAnsi="Courier New"/>
      <w:lang w:eastAsia="ru-RU"/>
    </w:rPr>
  </w:style>
  <w:style w:type="character" w:customStyle="1" w:styleId="a4">
    <w:name w:val="Текст Знак"/>
    <w:basedOn w:val="a0"/>
    <w:link w:val="a3"/>
    <w:rsid w:val="00AA255D"/>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291</Words>
  <Characters>1665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2026-09-16T06:55:00Z</dcterms:created>
  <dcterms:modified xsi:type="dcterms:W3CDTF">2026-09-16T07:12:00Z</dcterms:modified>
</cp:coreProperties>
</file>